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07" w:rsidRPr="00C83207" w:rsidRDefault="00C83207" w:rsidP="00C83207">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LAXTON PARISH COUNCIL</w:t>
      </w:r>
    </w:p>
    <w:p w:rsidR="00C83207" w:rsidRPr="00F21AE4" w:rsidRDefault="00C83207" w:rsidP="00C83207">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C83207" w:rsidRPr="00F21AE4" w:rsidRDefault="00C83207" w:rsidP="00C83207">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C83207" w:rsidRPr="00F21AE4" w:rsidRDefault="00C83207" w:rsidP="00C8320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w:t>
      </w:r>
      <w:r>
        <w:rPr>
          <w:rFonts w:ascii="Century Gothic" w:hAnsi="Century Gothic"/>
          <w:sz w:val="18"/>
          <w:szCs w:val="18"/>
        </w:rPr>
        <w:t xml:space="preserve">y Notice is provided to you by Laxton Parish Council </w:t>
      </w:r>
      <w:r w:rsidRPr="00F21AE4">
        <w:rPr>
          <w:rFonts w:ascii="Century Gothic" w:hAnsi="Century Gothic"/>
          <w:sz w:val="18"/>
          <w:szCs w:val="18"/>
        </w:rPr>
        <w:t xml:space="preserve">which is the data controller for your data. </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C83207" w:rsidRPr="00F21AE4" w:rsidRDefault="00C83207" w:rsidP="00C83207">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East Riding of Yorkshire Council</w:t>
      </w:r>
      <w:r w:rsidRPr="00F21AE4">
        <w:rPr>
          <w:rFonts w:ascii="Century Gothic" w:hAnsi="Century Gothic"/>
          <w:sz w:val="18"/>
          <w:szCs w:val="18"/>
        </w:rPr>
        <w:tab/>
        <w:t xml:space="preserve">  </w:t>
      </w:r>
    </w:p>
    <w:p w:rsidR="00C83207" w:rsidRDefault="00C83207" w:rsidP="00C83207">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 xml:space="preserve">The Emergency Services </w:t>
      </w:r>
    </w:p>
    <w:p w:rsidR="00C83207" w:rsidRPr="00F21AE4" w:rsidRDefault="00C83207" w:rsidP="00C83207">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C83207" w:rsidRPr="00F21AE4" w:rsidRDefault="00C83207" w:rsidP="00C83207">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C83207" w:rsidRPr="00F21AE4" w:rsidRDefault="00C83207" w:rsidP="00C83207">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C83207" w:rsidRDefault="00C83207" w:rsidP="00C83207">
      <w:pPr>
        <w:pStyle w:val="BodyText"/>
        <w:numPr>
          <w:ilvl w:val="0"/>
          <w:numId w:val="3"/>
        </w:numPr>
        <w:spacing w:after="0" w:line="240" w:lineRule="auto"/>
        <w:ind w:left="0" w:firstLine="0"/>
        <w:rPr>
          <w:rFonts w:ascii="Century Gothic" w:hAnsi="Century Gothic"/>
          <w:sz w:val="18"/>
          <w:szCs w:val="18"/>
        </w:rPr>
      </w:pPr>
      <w:r w:rsidRPr="00C83207">
        <w:rPr>
          <w:rFonts w:ascii="Century Gothic" w:hAnsi="Century Gothic"/>
          <w:sz w:val="18"/>
          <w:szCs w:val="18"/>
        </w:rPr>
        <w:t>Contractors</w:t>
      </w:r>
    </w:p>
    <w:p w:rsidR="00C83207" w:rsidRPr="00C83207" w:rsidRDefault="00C83207" w:rsidP="00C83207">
      <w:pPr>
        <w:pStyle w:val="BodyText"/>
        <w:spacing w:after="0" w:line="240" w:lineRule="auto"/>
        <w:ind w:left="0" w:firstLine="0"/>
        <w:rPr>
          <w:rFonts w:ascii="Century Gothic" w:hAnsi="Century Gothic"/>
          <w:sz w:val="18"/>
          <w:szCs w:val="18"/>
        </w:rPr>
      </w:pP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you pay for activities such as </w:t>
      </w:r>
      <w:r>
        <w:rPr>
          <w:rFonts w:ascii="Century Gothic" w:hAnsi="Century Gothic"/>
          <w:sz w:val="18"/>
          <w:szCs w:val="18"/>
        </w:rPr>
        <w:t>hire of allotments</w:t>
      </w:r>
      <w:r w:rsidRPr="00F21AE4">
        <w:rPr>
          <w:rFonts w:ascii="Century Gothic" w:hAnsi="Century Gothic"/>
          <w:sz w:val="18"/>
          <w:szCs w:val="18"/>
        </w:rPr>
        <w:t>, financial identifiers such as bank account numbers, payment card numbers, payment/transaction identifiers, policy numbers, and claim numbers;</w:t>
      </w:r>
    </w:p>
    <w:p w:rsidR="00C83207" w:rsidRPr="00F21AE4" w:rsidRDefault="00C83207" w:rsidP="00C83207">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C83207" w:rsidRDefault="00C83207" w:rsidP="00C83207">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C83207" w:rsidRPr="00F21AE4" w:rsidRDefault="00C83207" w:rsidP="00C83207">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C83207" w:rsidRPr="00F21AE4" w:rsidRDefault="00C83207" w:rsidP="00C83207">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C83207" w:rsidRPr="00F21AE4" w:rsidRDefault="00C83207" w:rsidP="00C83207">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C83207" w:rsidRPr="00F21AE4" w:rsidRDefault="00C83207" w:rsidP="00C83207">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C83207" w:rsidRPr="00F21AE4" w:rsidRDefault="00C83207" w:rsidP="00C83207">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C83207" w:rsidRPr="00F21AE4" w:rsidRDefault="00C83207" w:rsidP="00C83207">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C83207" w:rsidRPr="00F21AE4" w:rsidRDefault="00C83207" w:rsidP="00C8320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C83207" w:rsidRPr="00F21AE4" w:rsidRDefault="00C83207" w:rsidP="00C83207">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C83207" w:rsidRPr="00F21AE4" w:rsidRDefault="00C83207" w:rsidP="00C83207">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rsidR="00C83207"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C83207" w:rsidRDefault="00C83207" w:rsidP="00C83207">
      <w:pPr>
        <w:pStyle w:val="BodyText"/>
        <w:numPr>
          <w:ilvl w:val="0"/>
          <w:numId w:val="3"/>
        </w:numPr>
        <w:spacing w:after="0" w:line="240" w:lineRule="auto"/>
        <w:ind w:hanging="720"/>
        <w:rPr>
          <w:rFonts w:ascii="Century Gothic" w:hAnsi="Century Gothic"/>
          <w:sz w:val="18"/>
          <w:szCs w:val="18"/>
        </w:rPr>
      </w:pPr>
      <w:r>
        <w:rPr>
          <w:rFonts w:ascii="Century Gothic" w:hAnsi="Century Gothic"/>
          <w:sz w:val="18"/>
          <w:szCs w:val="18"/>
        </w:rPr>
        <w:lastRenderedPageBreak/>
        <w:t>To be able to contact you in the event of an emergency;</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Pr>
          <w:rFonts w:ascii="Century Gothic" w:hAnsi="Century Gothic"/>
          <w:sz w:val="18"/>
          <w:szCs w:val="18"/>
        </w:rPr>
        <w:t>To manage our allotment gardens;</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C83207" w:rsidRDefault="00C83207" w:rsidP="00C83207">
      <w:pPr>
        <w:pStyle w:val="BodyText"/>
        <w:spacing w:line="240" w:lineRule="auto"/>
        <w:rPr>
          <w:rFonts w:ascii="Century Gothic" w:hAnsi="Century Gothic"/>
          <w:b/>
          <w:sz w:val="18"/>
          <w:szCs w:val="18"/>
        </w:rPr>
      </w:pPr>
    </w:p>
    <w:p w:rsidR="00C83207" w:rsidRPr="00F21AE4" w:rsidRDefault="00C83207" w:rsidP="00C83207">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C83207" w:rsidRPr="00F21AE4" w:rsidRDefault="00C83207" w:rsidP="00C8320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C83207" w:rsidRPr="00F21AE4" w:rsidRDefault="00C83207" w:rsidP="00C83207">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C83207" w:rsidRPr="00F21AE4" w:rsidRDefault="00C83207" w:rsidP="00C83207">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C83207" w:rsidRPr="00F21AE4" w:rsidRDefault="00C83207" w:rsidP="00C83207">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C83207" w:rsidRPr="00F21AE4" w:rsidRDefault="00C83207" w:rsidP="00C8320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C83207" w:rsidRPr="00F21AE4" w:rsidRDefault="00C83207" w:rsidP="00C83207">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C83207" w:rsidRPr="00F21AE4" w:rsidRDefault="00C83207" w:rsidP="00C83207">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lastRenderedPageBreak/>
        <w:t xml:space="preserve">If the data we hold on you is out of date, incomplete or incorrect, you can inform us and your data will be updated. </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C83207" w:rsidRPr="00F21AE4" w:rsidRDefault="00C83207" w:rsidP="00C83207">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C83207" w:rsidRPr="00F21AE4" w:rsidRDefault="00C83207" w:rsidP="00C83207">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C83207" w:rsidRPr="00F21AE4" w:rsidRDefault="00C83207" w:rsidP="00C8320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C83207" w:rsidRPr="00F21AE4" w:rsidRDefault="00C83207" w:rsidP="00C83207">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C83207" w:rsidRPr="00F21AE4" w:rsidRDefault="00C83207" w:rsidP="00C8320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C83207" w:rsidRPr="00F21AE4" w:rsidRDefault="00C83207" w:rsidP="00C83207">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C83207">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rsidR="00C83207" w:rsidRPr="00F21AE4" w:rsidRDefault="00C83207" w:rsidP="00C83207">
      <w:pPr>
        <w:spacing w:line="240" w:lineRule="auto"/>
        <w:rPr>
          <w:rFonts w:cs="Arial"/>
          <w:b/>
          <w:sz w:val="18"/>
          <w:szCs w:val="18"/>
        </w:rPr>
      </w:pPr>
      <w:r w:rsidRPr="00F21AE4">
        <w:rPr>
          <w:rFonts w:cs="Arial"/>
          <w:b/>
          <w:sz w:val="18"/>
          <w:szCs w:val="18"/>
        </w:rPr>
        <w:t>Further processing</w:t>
      </w:r>
    </w:p>
    <w:p w:rsidR="00C83207" w:rsidRPr="00F21AE4" w:rsidRDefault="00C83207" w:rsidP="00C83207">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C83207" w:rsidRPr="00F21AE4" w:rsidRDefault="00C83207" w:rsidP="00C83207">
      <w:pPr>
        <w:spacing w:line="240" w:lineRule="auto"/>
        <w:ind w:left="0" w:firstLine="0"/>
        <w:rPr>
          <w:b/>
          <w:sz w:val="18"/>
          <w:szCs w:val="18"/>
        </w:rPr>
      </w:pPr>
      <w:r w:rsidRPr="00F21AE4">
        <w:rPr>
          <w:b/>
          <w:sz w:val="18"/>
          <w:szCs w:val="18"/>
        </w:rPr>
        <w:t>Changes to this notice</w:t>
      </w:r>
    </w:p>
    <w:p w:rsidR="00C83207" w:rsidRPr="00F21AE4" w:rsidRDefault="00C83207" w:rsidP="00C83207">
      <w:pPr>
        <w:spacing w:after="240" w:line="240" w:lineRule="auto"/>
        <w:ind w:left="0" w:firstLine="0"/>
        <w:rPr>
          <w:sz w:val="18"/>
          <w:szCs w:val="18"/>
        </w:rPr>
      </w:pPr>
      <w:r w:rsidRPr="00F21AE4">
        <w:rPr>
          <w:sz w:val="18"/>
          <w:szCs w:val="18"/>
        </w:rPr>
        <w:t>We keep this Privacy Notice under regular review and we will place any updates on</w:t>
      </w:r>
      <w:r>
        <w:rPr>
          <w:sz w:val="18"/>
          <w:szCs w:val="18"/>
        </w:rPr>
        <w:t xml:space="preserve"> www.laxtonpc@org.uk.</w:t>
      </w:r>
      <w:r w:rsidRPr="00F21AE4">
        <w:rPr>
          <w:sz w:val="18"/>
          <w:szCs w:val="18"/>
        </w:rPr>
        <w:t xml:space="preserve">  This Notice was last updated in </w:t>
      </w:r>
      <w:r>
        <w:rPr>
          <w:sz w:val="18"/>
          <w:szCs w:val="18"/>
        </w:rPr>
        <w:t xml:space="preserve">May </w:t>
      </w:r>
      <w:r w:rsidRPr="00F21AE4">
        <w:rPr>
          <w:sz w:val="18"/>
          <w:szCs w:val="18"/>
        </w:rPr>
        <w:t>2018.</w:t>
      </w:r>
    </w:p>
    <w:p w:rsidR="00C83207" w:rsidRPr="00F21AE4" w:rsidRDefault="00C83207" w:rsidP="00C83207">
      <w:pPr>
        <w:keepNext/>
        <w:spacing w:line="240" w:lineRule="auto"/>
        <w:ind w:left="0" w:firstLine="0"/>
        <w:rPr>
          <w:rFonts w:cs="Arial"/>
          <w:b/>
          <w:sz w:val="18"/>
          <w:szCs w:val="18"/>
        </w:rPr>
      </w:pPr>
      <w:r w:rsidRPr="00F21AE4">
        <w:rPr>
          <w:rFonts w:cs="Arial"/>
          <w:b/>
          <w:sz w:val="18"/>
          <w:szCs w:val="18"/>
        </w:rPr>
        <w:t>Contact Details</w:t>
      </w:r>
    </w:p>
    <w:p w:rsidR="00C83207" w:rsidRPr="00F21AE4" w:rsidRDefault="00C83207" w:rsidP="00C83207">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C83207" w:rsidRDefault="00C83207" w:rsidP="00C83207">
      <w:pPr>
        <w:spacing w:line="240" w:lineRule="auto"/>
        <w:ind w:left="0" w:firstLine="0"/>
        <w:rPr>
          <w:rFonts w:cs="Arial"/>
          <w:sz w:val="18"/>
          <w:szCs w:val="18"/>
        </w:rPr>
      </w:pPr>
      <w:r w:rsidRPr="00F21AE4">
        <w:rPr>
          <w:rFonts w:cs="Arial"/>
          <w:sz w:val="18"/>
          <w:szCs w:val="18"/>
        </w:rPr>
        <w:t>The Data Controller,</w:t>
      </w:r>
      <w:r>
        <w:rPr>
          <w:rFonts w:cs="Arial"/>
          <w:sz w:val="18"/>
          <w:szCs w:val="18"/>
        </w:rPr>
        <w:t xml:space="preserve"> Laxton Parish Council</w:t>
      </w:r>
    </w:p>
    <w:p w:rsidR="00C83207" w:rsidRDefault="00C83207" w:rsidP="00C83207">
      <w:pPr>
        <w:spacing w:line="240" w:lineRule="auto"/>
        <w:ind w:left="0" w:firstLine="0"/>
        <w:rPr>
          <w:rFonts w:cs="Arial"/>
          <w:sz w:val="18"/>
          <w:szCs w:val="18"/>
        </w:rPr>
      </w:pPr>
      <w:proofErr w:type="gramStart"/>
      <w:r>
        <w:rPr>
          <w:rFonts w:cs="Arial"/>
          <w:sz w:val="18"/>
          <w:szCs w:val="18"/>
        </w:rPr>
        <w:t>c/o</w:t>
      </w:r>
      <w:proofErr w:type="gramEnd"/>
      <w:r>
        <w:rPr>
          <w:rFonts w:cs="Arial"/>
          <w:sz w:val="18"/>
          <w:szCs w:val="18"/>
        </w:rPr>
        <w:t xml:space="preserve"> 3 Ruskin Way, Brough</w:t>
      </w:r>
    </w:p>
    <w:p w:rsidR="00C83207" w:rsidRDefault="00C83207" w:rsidP="00C83207">
      <w:pPr>
        <w:spacing w:line="240" w:lineRule="auto"/>
        <w:ind w:left="0" w:firstLine="0"/>
        <w:rPr>
          <w:rFonts w:cs="Arial"/>
          <w:sz w:val="18"/>
          <w:szCs w:val="18"/>
        </w:rPr>
      </w:pPr>
      <w:r>
        <w:rPr>
          <w:rFonts w:cs="Arial"/>
          <w:sz w:val="18"/>
          <w:szCs w:val="18"/>
        </w:rPr>
        <w:t>East Yorkshire</w:t>
      </w:r>
    </w:p>
    <w:p w:rsidR="00C83207" w:rsidRPr="00F21AE4" w:rsidRDefault="00C83207" w:rsidP="00C83207">
      <w:pPr>
        <w:spacing w:line="240" w:lineRule="auto"/>
        <w:ind w:left="0" w:firstLine="0"/>
        <w:rPr>
          <w:rFonts w:cs="Arial"/>
          <w:sz w:val="18"/>
          <w:szCs w:val="18"/>
        </w:rPr>
      </w:pPr>
      <w:r>
        <w:rPr>
          <w:rFonts w:cs="Arial"/>
          <w:sz w:val="18"/>
          <w:szCs w:val="18"/>
        </w:rPr>
        <w:t>HU151GW</w:t>
      </w:r>
      <w:r w:rsidRPr="00F21AE4">
        <w:rPr>
          <w:rFonts w:cs="Arial"/>
          <w:sz w:val="18"/>
          <w:szCs w:val="18"/>
        </w:rPr>
        <w:t xml:space="preserve"> </w:t>
      </w:r>
    </w:p>
    <w:p w:rsidR="00C83207" w:rsidRDefault="00C83207" w:rsidP="00C83207">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8" w:history="1">
        <w:r w:rsidRPr="00C57875">
          <w:rPr>
            <w:rStyle w:val="Hyperlink"/>
            <w:rFonts w:cs="Arial"/>
            <w:sz w:val="18"/>
            <w:szCs w:val="18"/>
          </w:rPr>
          <w:t>laxtonpc@btinternet.com</w:t>
        </w:r>
      </w:hyperlink>
    </w:p>
    <w:p w:rsidR="00C83207" w:rsidRPr="00F21AE4" w:rsidRDefault="00C83207" w:rsidP="00C83207">
      <w:pPr>
        <w:spacing w:line="240" w:lineRule="auto"/>
        <w:ind w:left="0" w:firstLine="0"/>
        <w:rPr>
          <w:rFonts w:cs="Arial"/>
          <w:sz w:val="18"/>
          <w:szCs w:val="18"/>
        </w:rPr>
      </w:pPr>
      <w:r>
        <w:rPr>
          <w:rFonts w:cs="Arial"/>
          <w:sz w:val="18"/>
          <w:szCs w:val="18"/>
        </w:rPr>
        <w:t>Phone: 01482 662292</w:t>
      </w:r>
    </w:p>
    <w:p w:rsidR="00C83207" w:rsidRPr="00F21AE4" w:rsidRDefault="00C83207" w:rsidP="00C83207">
      <w:pPr>
        <w:spacing w:line="240" w:lineRule="auto"/>
        <w:ind w:left="0" w:firstLine="0"/>
        <w:rPr>
          <w:rFonts w:cs="Arial"/>
          <w:sz w:val="18"/>
          <w:szCs w:val="18"/>
        </w:rPr>
      </w:pPr>
    </w:p>
    <w:p w:rsidR="006B6898" w:rsidRDefault="006B6898">
      <w:bookmarkStart w:id="0" w:name="_GoBack"/>
      <w:bookmarkEnd w:id="0"/>
    </w:p>
    <w:sectPr w:rsidR="006B68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B0" w:rsidRDefault="00AA3FB0" w:rsidP="00C83207">
      <w:pPr>
        <w:spacing w:after="0" w:line="240" w:lineRule="auto"/>
      </w:pPr>
      <w:r>
        <w:separator/>
      </w:r>
    </w:p>
  </w:endnote>
  <w:endnote w:type="continuationSeparator" w:id="0">
    <w:p w:rsidR="00AA3FB0" w:rsidRDefault="00AA3FB0" w:rsidP="00C8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B0" w:rsidRDefault="00AA3FB0" w:rsidP="00C83207">
      <w:pPr>
        <w:spacing w:after="0" w:line="240" w:lineRule="auto"/>
      </w:pPr>
      <w:r>
        <w:separator/>
      </w:r>
    </w:p>
  </w:footnote>
  <w:footnote w:type="continuationSeparator" w:id="0">
    <w:p w:rsidR="00AA3FB0" w:rsidRDefault="00AA3FB0" w:rsidP="00C83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pStyle w:val="Heading9"/>
      <w:lvlText w:val="(%9)"/>
      <w:lvlJc w:val="left"/>
      <w:pPr>
        <w:ind w:left="2160" w:firstLine="0"/>
      </w:pPr>
      <w:rPr>
        <w:rFonts w:hint="default"/>
      </w:rPr>
    </w:lvl>
  </w:abstractNum>
  <w:abstractNum w:abstractNumId="5">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07"/>
    <w:rsid w:val="006B6898"/>
    <w:rsid w:val="00AA3FB0"/>
    <w:rsid w:val="00C8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207"/>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C83207"/>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C83207"/>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C83207"/>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C83207"/>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C8320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C83207"/>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C83207"/>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C83207"/>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C83207"/>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207"/>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C83207"/>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C8320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C83207"/>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C8320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C83207"/>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C83207"/>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C83207"/>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C83207"/>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C83207"/>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C83207"/>
    <w:rPr>
      <w:rFonts w:eastAsia="Times New Roman" w:cs="Arial"/>
      <w:sz w:val="20"/>
      <w:lang w:eastAsia="en-GB"/>
    </w:rPr>
  </w:style>
  <w:style w:type="character" w:styleId="Hyperlink">
    <w:name w:val="Hyperlink"/>
    <w:uiPriority w:val="99"/>
    <w:unhideWhenUsed/>
    <w:rsid w:val="00C83207"/>
    <w:rPr>
      <w:color w:val="0000FF"/>
      <w:u w:val="single"/>
    </w:rPr>
  </w:style>
  <w:style w:type="paragraph" w:styleId="Header">
    <w:name w:val="header"/>
    <w:basedOn w:val="Normal"/>
    <w:link w:val="HeaderChar"/>
    <w:uiPriority w:val="99"/>
    <w:rsid w:val="00C83207"/>
    <w:pPr>
      <w:tabs>
        <w:tab w:val="center" w:pos="4513"/>
        <w:tab w:val="right" w:pos="9026"/>
      </w:tabs>
    </w:pPr>
  </w:style>
  <w:style w:type="character" w:customStyle="1" w:styleId="HeaderChar">
    <w:name w:val="Header Char"/>
    <w:basedOn w:val="DefaultParagraphFont"/>
    <w:link w:val="Header"/>
    <w:uiPriority w:val="99"/>
    <w:rsid w:val="00C83207"/>
    <w:rPr>
      <w:rFonts w:ascii="Century Gothic" w:eastAsia="Times New Roman" w:hAnsi="Century Gothic" w:cs="Times New Roman"/>
      <w:sz w:val="20"/>
      <w:lang w:eastAsia="en-GB"/>
    </w:rPr>
  </w:style>
  <w:style w:type="paragraph" w:styleId="ListParagraph">
    <w:name w:val="List Paragraph"/>
    <w:basedOn w:val="Normal"/>
    <w:uiPriority w:val="34"/>
    <w:qFormat/>
    <w:rsid w:val="00C83207"/>
    <w:pPr>
      <w:contextualSpacing/>
    </w:pPr>
  </w:style>
  <w:style w:type="paragraph" w:styleId="Footer">
    <w:name w:val="footer"/>
    <w:basedOn w:val="Normal"/>
    <w:link w:val="FooterChar"/>
    <w:uiPriority w:val="99"/>
    <w:unhideWhenUsed/>
    <w:rsid w:val="00C8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07"/>
    <w:rPr>
      <w:rFonts w:ascii="Century Gothic" w:eastAsia="Times New Roman" w:hAnsi="Century Gothic" w:cs="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207"/>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C83207"/>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C83207"/>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C83207"/>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C83207"/>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C8320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C83207"/>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C83207"/>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C83207"/>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C83207"/>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207"/>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C83207"/>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C8320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C83207"/>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C8320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C83207"/>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C83207"/>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C83207"/>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C83207"/>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C83207"/>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C83207"/>
    <w:rPr>
      <w:rFonts w:eastAsia="Times New Roman" w:cs="Arial"/>
      <w:sz w:val="20"/>
      <w:lang w:eastAsia="en-GB"/>
    </w:rPr>
  </w:style>
  <w:style w:type="character" w:styleId="Hyperlink">
    <w:name w:val="Hyperlink"/>
    <w:uiPriority w:val="99"/>
    <w:unhideWhenUsed/>
    <w:rsid w:val="00C83207"/>
    <w:rPr>
      <w:color w:val="0000FF"/>
      <w:u w:val="single"/>
    </w:rPr>
  </w:style>
  <w:style w:type="paragraph" w:styleId="Header">
    <w:name w:val="header"/>
    <w:basedOn w:val="Normal"/>
    <w:link w:val="HeaderChar"/>
    <w:uiPriority w:val="99"/>
    <w:rsid w:val="00C83207"/>
    <w:pPr>
      <w:tabs>
        <w:tab w:val="center" w:pos="4513"/>
        <w:tab w:val="right" w:pos="9026"/>
      </w:tabs>
    </w:pPr>
  </w:style>
  <w:style w:type="character" w:customStyle="1" w:styleId="HeaderChar">
    <w:name w:val="Header Char"/>
    <w:basedOn w:val="DefaultParagraphFont"/>
    <w:link w:val="Header"/>
    <w:uiPriority w:val="99"/>
    <w:rsid w:val="00C83207"/>
    <w:rPr>
      <w:rFonts w:ascii="Century Gothic" w:eastAsia="Times New Roman" w:hAnsi="Century Gothic" w:cs="Times New Roman"/>
      <w:sz w:val="20"/>
      <w:lang w:eastAsia="en-GB"/>
    </w:rPr>
  </w:style>
  <w:style w:type="paragraph" w:styleId="ListParagraph">
    <w:name w:val="List Paragraph"/>
    <w:basedOn w:val="Normal"/>
    <w:uiPriority w:val="34"/>
    <w:qFormat/>
    <w:rsid w:val="00C83207"/>
    <w:pPr>
      <w:contextualSpacing/>
    </w:pPr>
  </w:style>
  <w:style w:type="paragraph" w:styleId="Footer">
    <w:name w:val="footer"/>
    <w:basedOn w:val="Normal"/>
    <w:link w:val="FooterChar"/>
    <w:uiPriority w:val="99"/>
    <w:unhideWhenUsed/>
    <w:rsid w:val="00C8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07"/>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xtonpc@btinte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2018-05-04T14:51:00Z</dcterms:created>
  <dcterms:modified xsi:type="dcterms:W3CDTF">2018-05-04T15:10:00Z</dcterms:modified>
</cp:coreProperties>
</file>